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01/2026 - Laurita Gomes de Jesus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4 - DECLARAÇÃO DE REPRESENTAÇÃO DO GRUPO/COLETIVO CULTURAL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 EDITAL DE CHAMAMENTO PÚBLICO PARA PREMIAÇÃO DE PONTOS E PONTÕES DE CULTURA - REDE MUNICIPAL DE ITABERABA/BA</w:t>
      </w:r>
    </w:p>
    <w:p w:rsidR="00000000" w:rsidDel="00000000" w:rsidP="00000000" w:rsidRDefault="00000000" w:rsidRPr="00000000" w14:paraId="00000004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Nós, membros do Grupo/Coletivo Cultural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{{Nome do Coletivo}}</w:t>
      </w:r>
      <w:r w:rsidDel="00000000" w:rsidR="00000000" w:rsidRPr="00000000">
        <w:rPr>
          <w:rtl w:val="0"/>
        </w:rPr>
        <w:t xml:space="preserve">, declaramos que, em reunião realizada, ficou decidido apresentar inscrição no Edital de Premiação Cultura Viva. Nomeamos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{{Nome de Representante do Coletivo}}</w:t>
      </w:r>
      <w:r w:rsidDel="00000000" w:rsidR="00000000" w:rsidRPr="00000000">
        <w:rPr>
          <w:rtl w:val="0"/>
        </w:rPr>
        <w:t xml:space="preserve">, portador do CPF nº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{{CPF de Representante do Coletivo}}</w:t>
      </w:r>
      <w:r w:rsidDel="00000000" w:rsidR="00000000" w:rsidRPr="00000000">
        <w:rPr>
          <w:rtl w:val="0"/>
        </w:rPr>
        <w:t xml:space="preserve">, como representante e responsável por este grupo/coletivo e pela inscrição. Autorizamos o recebimento do prêmio no valor integral bruto de R$ 12.302,70, conforme Formulário de Inscrição (Anexo 3).</w:t>
      </w:r>
    </w:p>
    <w:p w:rsidR="00000000" w:rsidDel="00000000" w:rsidP="00000000" w:rsidRDefault="00000000" w:rsidRPr="00000000" w14:paraId="00000005">
      <w:pPr>
        <w:spacing w:after="240" w:lineRule="auto"/>
        <w:rPr/>
      </w:pPr>
      <w:r w:rsidDel="00000000" w:rsidR="00000000" w:rsidRPr="00000000">
        <w:rPr>
          <w:rtl w:val="0"/>
        </w:rPr>
        <w:t xml:space="preserve">Declaramos estar cientes de que: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O valor do prêmio para coletivos informais não terá retenção de Imposto de Renda na fonte;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 Secretaria Municipal de Cultura, Turismo e Economia Criativa e o Ministério da Cultura não se responsabilizam por irregularidades na destinação dos recursos;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É de nossa responsabilidade acompanhar as atualizações do Edital;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Cumprimos integralmente as regras e vedações do Edital.</w:t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  <w:t xml:space="preserve">Caso selecionados, enviaremos cópias do RG e CPF de todos os membros maiores de 18 anos na Fase de Habilitação.</w:t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rtl w:val="0"/>
        </w:rPr>
        <w:t xml:space="preserve">Segue a relação dos membros (nome, CPF e assinatura), com espaço para acréscimo de integrantes conforme composição do coletivo.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00"/>
        <w:gridCol w:w="2200"/>
        <w:gridCol w:w="2429"/>
        <w:tblGridChange w:id="0">
          <w:tblGrid>
            <w:gridCol w:w="4400"/>
            <w:gridCol w:w="2200"/>
            <w:gridCol w:w="24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Pessoa do Coletivo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 Pessoa Coletivo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Membro Um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111.111.111-11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Membro Dois Santos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222.222.222-22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Membro Três Souza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333.333.333-33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40" w:lineRule="auto"/>
        <w:rPr>
          <w:b w:val="1"/>
          <w:bCs w:val="1"/>
          <w:color w:val="188038"/>
        </w:rPr>
      </w:pPr>
      <w:r w:rsidDel="00000000" w:rsidR="00000000" w:rsidRPr="00000000">
        <w:rPr>
          <w:rtl w:val="0"/>
        </w:rPr>
        <w:t xml:space="preserve">Local e data: Itaberaba,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02/07/2026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